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E0F" w:rsidRDefault="00B56E0F">
      <w:r>
        <w:t>Assignment: 4</w:t>
      </w:r>
    </w:p>
    <w:p w:rsidR="002D4C26" w:rsidRDefault="005E77CF">
      <w:r>
        <w:rPr>
          <w:noProof/>
        </w:rPr>
        <w:pict>
          <v:rect id="_x0000_s1035" style="position:absolute;margin-left:96.75pt;margin-top:14.1pt;width:89.25pt;height:36.35pt;z-index:251666432"/>
        </w:pict>
      </w:r>
      <w:r w:rsidR="00B56E0F">
        <w:t>Name</w:t>
      </w:r>
      <w:proofErr w:type="gramStart"/>
      <w:r w:rsidR="00B56E0F">
        <w:t>:_</w:t>
      </w:r>
      <w:proofErr w:type="gramEnd"/>
      <w:r w:rsidR="00B56E0F">
        <w:t>_________________________</w:t>
      </w:r>
      <w:r w:rsidR="00B56E0F">
        <w:tab/>
      </w:r>
      <w:r w:rsidR="00B56E0F">
        <w:tab/>
      </w:r>
      <w:r w:rsidR="00B56E0F">
        <w:tab/>
      </w:r>
      <w:r w:rsidR="00B56E0F">
        <w:tab/>
      </w:r>
      <w:r w:rsidR="00B56E0F">
        <w:tab/>
      </w:r>
      <w:r w:rsidR="00B56E0F">
        <w:tab/>
      </w:r>
      <w:r w:rsidR="00B56E0F">
        <w:tab/>
      </w:r>
      <w:r w:rsidR="00B56E0F">
        <w:tab/>
      </w:r>
      <w:r w:rsidR="00B56E0F">
        <w:tab/>
        <w:t>Hour:____</w:t>
      </w:r>
    </w:p>
    <w:p w:rsidR="00B56E0F" w:rsidRPr="005E77CF" w:rsidRDefault="005E77CF">
      <w:r>
        <w:rPr>
          <w:noProof/>
        </w:rPr>
        <w:pict>
          <v:rect id="_x0000_s1026" style="position:absolute;margin-left:79.5pt;margin-top:214pt;width:129pt;height:21pt;z-index:251658240" fillcolor="white [3212]" strokecolor="white [3212]"/>
        </w:pict>
      </w:r>
      <w:r>
        <w:rPr>
          <w:b/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4191000</wp:posOffset>
            </wp:positionH>
            <wp:positionV relativeFrom="paragraph">
              <wp:posOffset>2392045</wp:posOffset>
            </wp:positionV>
            <wp:extent cx="2876550" cy="1828800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68.25pt;margin-top:140.5pt;width:7.5pt;height:29.25pt;flip:y;z-index:251668480;mso-position-horizontal-relative:text;mso-position-vertical-relative:text" o:connectortype="straight" strokeweight="4.5pt">
            <v:stroke endarrow="block"/>
          </v:shape>
        </w:pict>
      </w:r>
      <w:r w:rsidR="00B56E0F">
        <w:rPr>
          <w:noProof/>
        </w:rPr>
        <w:pict>
          <v:shape id="_x0000_s1036" type="#_x0000_t32" style="position:absolute;margin-left:136.65pt;margin-top:25.75pt;width:15.6pt;height:42.75pt;flip:x;z-index:251667456;mso-position-horizontal-relative:text;mso-position-vertical-relative:text" o:connectortype="straight" strokeweight="4.5pt">
            <v:stroke endarrow="block"/>
          </v:shape>
        </w:pict>
      </w:r>
      <w:r w:rsidR="00B56E0F"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3" type="#_x0000_t34" style="position:absolute;margin-left:-12.55pt;margin-top:83.65pt;width:36.4pt;height:21.75pt;rotation:90;flip:x;z-index:251665408;mso-position-horizontal-relative:text;mso-position-vertical-relative:text" o:connectortype="elbow" adj="22401,129948,-18247" strokeweight="3pt">
            <v:stroke endarrow="block"/>
          </v:shape>
        </w:pict>
      </w:r>
      <w:r w:rsidR="00B56E0F">
        <w:rPr>
          <w:noProof/>
        </w:rPr>
        <w:pict>
          <v:rect id="_x0000_s1032" style="position:absolute;margin-left:-17.25pt;margin-top:40pt;width:45.75pt;height:36.35pt;z-index:251664384;mso-position-horizontal-relative:text;mso-position-vertical-relative:text"/>
        </w:pict>
      </w:r>
      <w:r w:rsidR="00B56E0F">
        <w:rPr>
          <w:noProof/>
        </w:rPr>
        <w:pict>
          <v:rect id="_x0000_s1031" style="position:absolute;margin-left:39.75pt;margin-top:169.75pt;width:57pt;height:44.25pt;z-index:251663360;mso-position-horizontal-relative:text;mso-position-vertical-relative:text"/>
        </w:pict>
      </w:r>
      <w:r w:rsidR="00B56E0F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81.55pt;margin-top:150.25pt;width:181.2pt;height:48.85pt;z-index:251662336;mso-height-percent:200;mso-position-horizontal-relative:text;mso-position-vertical-relative:text;mso-height-percent:200;mso-width-relative:margin;mso-height-relative:margin" filled="f" stroked="f">
            <v:textbox style="mso-fit-shape-to-text:t">
              <w:txbxContent>
                <w:p w:rsidR="00B56E0F" w:rsidRDefault="00B56E0F">
                  <w:r>
                    <w:t>Let’s zoom into the cell membrane</w:t>
                  </w:r>
                </w:p>
              </w:txbxContent>
            </v:textbox>
          </v:shape>
        </w:pict>
      </w:r>
      <w:r w:rsidR="00B56E0F">
        <w:rPr>
          <w:noProof/>
        </w:rPr>
        <w:pict>
          <v:shapetype id="_x0000_t91" coordsize="21600,21600" o:spt="91" adj="15126,2912" path="m21600,6079l@0,0@0@1,12427@1qx,12158l,21600@4,21600@4,12158qy12427@2l@0@2@0,12158xe">
            <v:stroke joinstyle="miter"/>
            <v:formulas>
              <v:f eqn="val #0"/>
              <v:f eqn="val #1"/>
              <v:f eqn="sum 12158 0 #1"/>
              <v:f eqn="sum @2 0 #1"/>
              <v:f eqn="prod @3 32768 32059"/>
              <v:f eqn="prod @4 1 2"/>
              <v:f eqn="sum 21600 0 #0"/>
              <v:f eqn="prod @6 #1 6079"/>
              <v:f eqn="sum @7 #0 0"/>
            </v:formulas>
            <v:path o:connecttype="custom" o:connectlocs="@0,0;@0,12158;@5,21600;21600,6079" o:connectangles="270,90,90,0" textboxrect="12427,@1,@8,@2;0,12158,@4,21600"/>
            <v:handles>
              <v:h position="#0,#1" xrange="12427,21600" yrange="0,6079"/>
            </v:handles>
          </v:shapetype>
          <v:shape id="_x0000_s1029" type="#_x0000_t91" style="position:absolute;margin-left:266.95pt;margin-top:100.55pt;width:206.7pt;height:90.4pt;rotation:12054525fd;z-index:251660288;mso-position-horizontal-relative:text;mso-position-vertical-relative:text"/>
        </w:pict>
      </w:r>
      <w:r w:rsidR="00B56E0F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4733925</wp:posOffset>
            </wp:positionH>
            <wp:positionV relativeFrom="paragraph">
              <wp:posOffset>-8255</wp:posOffset>
            </wp:positionV>
            <wp:extent cx="2333625" cy="1495425"/>
            <wp:effectExtent l="19050" t="0" r="0" b="0"/>
            <wp:wrapNone/>
            <wp:docPr id="4" name="Picture 4" descr="http://people.eku.edu/ritchisong/RITCHISO/cell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ople.eku.edu/ritchisong/RITCHISO/cell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6E0F">
        <w:rPr>
          <w:noProof/>
        </w:rPr>
        <w:drawing>
          <wp:inline distT="0" distB="0" distL="0" distR="0">
            <wp:extent cx="3895725" cy="2967711"/>
            <wp:effectExtent l="19050" t="0" r="9525" b="0"/>
            <wp:docPr id="1" name="Picture 1" descr="http://www.etap.org/demo/grade7_science/Image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tap.org/demo/grade7_science/Image3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2967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 w:rsidR="00B56E0F" w:rsidRPr="00B56E0F">
        <w:rPr>
          <w:b/>
        </w:rPr>
        <w:t xml:space="preserve">Review – Parts of the Membrane </w:t>
      </w:r>
    </w:p>
    <w:p w:rsidR="00B56E0F" w:rsidRDefault="00B56E0F">
      <w:r>
        <w:t xml:space="preserve">Phospholipids: </w:t>
      </w:r>
    </w:p>
    <w:p w:rsidR="005E77CF" w:rsidRDefault="005E77CF"/>
    <w:p w:rsidR="005E77CF" w:rsidRDefault="005E77CF"/>
    <w:p w:rsidR="00B56E0F" w:rsidRDefault="00B56E0F">
      <w:r>
        <w:t>Channel Proteins:</w:t>
      </w:r>
    </w:p>
    <w:p w:rsidR="005E77CF" w:rsidRDefault="005E77CF"/>
    <w:p w:rsidR="00B56E0F" w:rsidRDefault="00B56E0F">
      <w:r>
        <w:t>Marker Proteins:</w:t>
      </w:r>
    </w:p>
    <w:p w:rsidR="005E77CF" w:rsidRDefault="005E77CF"/>
    <w:p w:rsidR="00B56E0F" w:rsidRDefault="00B56E0F">
      <w:r>
        <w:t>Receptor Proteins:</w:t>
      </w:r>
    </w:p>
    <w:p w:rsidR="005E77CF" w:rsidRDefault="005E77CF"/>
    <w:p w:rsidR="005E77CF" w:rsidRDefault="005E77CF">
      <w:pPr>
        <w:rPr>
          <w:b/>
          <w:u w:val="single"/>
        </w:rPr>
      </w:pPr>
      <w:r w:rsidRPr="005E77CF">
        <w:rPr>
          <w:b/>
          <w:u w:val="single"/>
        </w:rPr>
        <w:t>Movement across the Membrane</w:t>
      </w:r>
    </w:p>
    <w:p w:rsidR="005E77CF" w:rsidRPr="005E77CF" w:rsidRDefault="005E77CF" w:rsidP="005E77CF">
      <w:pPr>
        <w:pStyle w:val="ListParagraph"/>
        <w:numPr>
          <w:ilvl w:val="0"/>
          <w:numId w:val="3"/>
        </w:numPr>
        <w:rPr>
          <w:u w:val="single"/>
        </w:rPr>
      </w:pPr>
      <w:r>
        <w:t>Cell membranes are _____________________  _________________ which means they have the ability to choose what goes into and out of the cell</w:t>
      </w:r>
    </w:p>
    <w:p w:rsidR="005E77CF" w:rsidRPr="005E77CF" w:rsidRDefault="005E77CF">
      <w:pPr>
        <w:rPr>
          <w:b/>
        </w:rPr>
      </w:pPr>
      <w:r w:rsidRPr="005E77CF">
        <w:rPr>
          <w:b/>
        </w:rPr>
        <w:t>Passive Transport:</w:t>
      </w:r>
      <w:r>
        <w:rPr>
          <w:b/>
        </w:rPr>
        <w:t xml:space="preserve"> __________ to _________ with the concentration gradient </w:t>
      </w:r>
    </w:p>
    <w:p w:rsidR="005E77CF" w:rsidRDefault="005E77CF" w:rsidP="005E77CF">
      <w:pPr>
        <w:pStyle w:val="ListParagraph"/>
        <w:numPr>
          <w:ilvl w:val="0"/>
          <w:numId w:val="1"/>
        </w:numPr>
      </w:pPr>
      <w:r>
        <w:t xml:space="preserve">Diffusion: </w:t>
      </w:r>
    </w:p>
    <w:p w:rsidR="005E77CF" w:rsidRDefault="005E77CF" w:rsidP="005E77CF"/>
    <w:p w:rsidR="005E77CF" w:rsidRDefault="005E77CF" w:rsidP="005E77CF">
      <w:pPr>
        <w:pStyle w:val="ListParagraph"/>
        <w:numPr>
          <w:ilvl w:val="0"/>
          <w:numId w:val="1"/>
        </w:numPr>
      </w:pPr>
      <w:r>
        <w:t xml:space="preserve">Osmosis: </w:t>
      </w:r>
    </w:p>
    <w:p w:rsidR="005E77CF" w:rsidRPr="005E77CF" w:rsidRDefault="005E77CF">
      <w:pPr>
        <w:rPr>
          <w:b/>
        </w:rPr>
      </w:pPr>
      <w:r w:rsidRPr="005E77CF">
        <w:rPr>
          <w:b/>
        </w:rPr>
        <w:lastRenderedPageBreak/>
        <w:t>Three types of environments that cells can be placed in:</w:t>
      </w:r>
    </w:p>
    <w:p w:rsidR="005E77CF" w:rsidRDefault="005E77CF">
      <w:r>
        <w:t>Hypertonic</w:t>
      </w:r>
      <w:r>
        <w:tab/>
      </w:r>
      <w:r>
        <w:tab/>
      </w:r>
      <w:r>
        <w:tab/>
      </w:r>
      <w:r>
        <w:tab/>
      </w:r>
      <w:r>
        <w:tab/>
        <w:t>Hypotonic</w:t>
      </w:r>
      <w:r>
        <w:tab/>
      </w:r>
      <w:r>
        <w:tab/>
      </w:r>
      <w:r>
        <w:tab/>
      </w:r>
      <w:r>
        <w:tab/>
      </w:r>
      <w:r>
        <w:tab/>
        <w:t>Isotonic</w:t>
      </w:r>
    </w:p>
    <w:p w:rsidR="00B56E0F" w:rsidRDefault="00B56E0F"/>
    <w:p w:rsidR="005E77CF" w:rsidRDefault="005E77CF"/>
    <w:p w:rsidR="005E77CF" w:rsidRDefault="005E77CF"/>
    <w:p w:rsidR="006C05DF" w:rsidRDefault="004E65A8">
      <w:r>
        <w:tab/>
      </w:r>
    </w:p>
    <w:p w:rsidR="005E77CF" w:rsidRDefault="004E65A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>
        <w:tab/>
        <w:t>Equilibrium:</w:t>
      </w:r>
      <w:r w:rsidR="006B3915">
        <w:br/>
      </w:r>
    </w:p>
    <w:p w:rsidR="005E77CF" w:rsidRDefault="004E65A8" w:rsidP="006B3915">
      <w:r>
        <w:rPr>
          <w:noProof/>
        </w:rPr>
        <w:drawing>
          <wp:inline distT="0" distB="0" distL="0" distR="0">
            <wp:extent cx="1108545" cy="2276475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54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3915">
        <w:tab/>
      </w:r>
      <w:r w:rsidR="006B3915">
        <w:tab/>
      </w:r>
      <w:r w:rsidR="006B3915">
        <w:tab/>
      </w:r>
      <w:r w:rsidR="006B3915">
        <w:tab/>
      </w:r>
      <w:r>
        <w:rPr>
          <w:noProof/>
        </w:rPr>
        <w:drawing>
          <wp:inline distT="0" distB="0" distL="0" distR="0">
            <wp:extent cx="1081283" cy="2286000"/>
            <wp:effectExtent l="19050" t="0" r="4567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283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3915">
        <w:tab/>
      </w:r>
      <w:r w:rsidR="006B3915">
        <w:tab/>
      </w:r>
      <w:r w:rsidR="006B3915">
        <w:tab/>
      </w:r>
      <w:r w:rsidR="006B3915">
        <w:tab/>
      </w:r>
      <w:r>
        <w:rPr>
          <w:noProof/>
        </w:rPr>
        <w:drawing>
          <wp:inline distT="0" distB="0" distL="0" distR="0">
            <wp:extent cx="1104900" cy="2279477"/>
            <wp:effectExtent l="1905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335" cy="2282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5A8" w:rsidRDefault="004E65A8" w:rsidP="006B3915">
      <w:r>
        <w:rPr>
          <w:noProof/>
        </w:rPr>
        <w:drawing>
          <wp:inline distT="0" distB="0" distL="0" distR="0">
            <wp:extent cx="1095069" cy="1759175"/>
            <wp:effectExtent l="1905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069" cy="175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3915">
        <w:tab/>
      </w:r>
      <w:r w:rsidR="006B3915">
        <w:tab/>
      </w:r>
      <w:r w:rsidR="006B3915">
        <w:tab/>
      </w:r>
      <w:r w:rsidR="006B3915">
        <w:tab/>
      </w:r>
      <w:r>
        <w:rPr>
          <w:noProof/>
        </w:rPr>
        <w:drawing>
          <wp:inline distT="0" distB="0" distL="0" distR="0">
            <wp:extent cx="1076325" cy="1775237"/>
            <wp:effectExtent l="1905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775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3915">
        <w:tab/>
      </w:r>
      <w:r w:rsidR="006B3915">
        <w:tab/>
      </w:r>
      <w:r w:rsidR="006B3915">
        <w:tab/>
      </w:r>
      <w:r w:rsidR="006B3915">
        <w:tab/>
      </w:r>
      <w:r>
        <w:rPr>
          <w:noProof/>
        </w:rPr>
        <w:drawing>
          <wp:inline distT="0" distB="0" distL="0" distR="0">
            <wp:extent cx="1104900" cy="1781297"/>
            <wp:effectExtent l="1905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781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77CF" w:rsidRPr="006C05DF" w:rsidRDefault="005E77CF">
      <w:pPr>
        <w:rPr>
          <w:b/>
        </w:rPr>
      </w:pPr>
      <w:r w:rsidRPr="006C05DF">
        <w:rPr>
          <w:b/>
        </w:rPr>
        <w:t>Active Transport: _________ to __________ against the concentration gradient, requires _____</w:t>
      </w:r>
    </w:p>
    <w:p w:rsidR="006C05DF" w:rsidRDefault="006C05DF" w:rsidP="006C05DF">
      <w:pPr>
        <w:pStyle w:val="ListParagraph"/>
        <w:numPr>
          <w:ilvl w:val="0"/>
          <w:numId w:val="1"/>
        </w:numPr>
      </w:pPr>
      <w:r>
        <w:t xml:space="preserve">Active Transport: </w:t>
      </w:r>
    </w:p>
    <w:p w:rsidR="006C05DF" w:rsidRPr="006C05DF" w:rsidRDefault="006C05DF" w:rsidP="006C05DF">
      <w:pPr>
        <w:rPr>
          <w:b/>
        </w:rPr>
      </w:pPr>
      <w:r w:rsidRPr="006C05DF">
        <w:rPr>
          <w:b/>
        </w:rPr>
        <w:t>Other types of movement across the membrane…</w:t>
      </w:r>
    </w:p>
    <w:p w:rsidR="006C05DF" w:rsidRDefault="006C05DF" w:rsidP="006C05DF">
      <w:proofErr w:type="spellStart"/>
      <w:proofErr w:type="gramStart"/>
      <w:r>
        <w:t>Exocytosis</w:t>
      </w:r>
      <w:proofErr w:type="spellEnd"/>
      <w:r>
        <w:t xml:space="preserve">  -</w:t>
      </w:r>
      <w:proofErr w:type="gramEnd"/>
      <w:r>
        <w:t xml:space="preserve"> </w:t>
      </w:r>
    </w:p>
    <w:p w:rsidR="006C05DF" w:rsidRDefault="006C05DF" w:rsidP="006C05DF">
      <w:proofErr w:type="spellStart"/>
      <w:r>
        <w:t>Endocytosis</w:t>
      </w:r>
      <w:proofErr w:type="spellEnd"/>
      <w:r>
        <w:t xml:space="preserve"> – </w:t>
      </w:r>
    </w:p>
    <w:p w:rsidR="006C05DF" w:rsidRDefault="006C05DF" w:rsidP="006B3915">
      <w:proofErr w:type="spellStart"/>
      <w:r>
        <w:t>Phagocytosis</w:t>
      </w:r>
      <w:proofErr w:type="spellEnd"/>
      <w:r>
        <w:t xml:space="preserve"> – </w:t>
      </w:r>
    </w:p>
    <w:p w:rsidR="006C05DF" w:rsidRDefault="006C05DF" w:rsidP="006C05DF">
      <w:proofErr w:type="spellStart"/>
      <w:r>
        <w:t>Pinocytosis</w:t>
      </w:r>
      <w:proofErr w:type="spellEnd"/>
      <w:r>
        <w:t xml:space="preserve"> - </w:t>
      </w:r>
    </w:p>
    <w:sectPr w:rsidR="006C05DF" w:rsidSect="00B56E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70EA"/>
    <w:multiLevelType w:val="hybridMultilevel"/>
    <w:tmpl w:val="9D264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33B84"/>
    <w:multiLevelType w:val="hybridMultilevel"/>
    <w:tmpl w:val="CE7025D0"/>
    <w:lvl w:ilvl="0" w:tplc="214243D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6375A3"/>
    <w:multiLevelType w:val="hybridMultilevel"/>
    <w:tmpl w:val="CC9889FA"/>
    <w:lvl w:ilvl="0" w:tplc="FF980C8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9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56E0F"/>
    <w:rsid w:val="002D4C26"/>
    <w:rsid w:val="004E65A8"/>
    <w:rsid w:val="005E77CF"/>
    <w:rsid w:val="006B3915"/>
    <w:rsid w:val="006C05DF"/>
    <w:rsid w:val="00B56E0F"/>
    <w:rsid w:val="00CF54AD"/>
    <w:rsid w:val="00F44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  <o:rules v:ext="edit">
        <o:r id="V:Rule2" type="connector" idref="#_x0000_s1033"/>
        <o:r id="V:Rule5" type="connector" idref="#_x0000_s1036"/>
        <o:r id="V:Rule6" type="connector" idref="#_x0000_s10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C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6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E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77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hpilarz</dc:creator>
  <cp:lastModifiedBy>hpilarz</cp:lastModifiedBy>
  <cp:revision>3</cp:revision>
  <dcterms:created xsi:type="dcterms:W3CDTF">2013-11-18T22:06:00Z</dcterms:created>
  <dcterms:modified xsi:type="dcterms:W3CDTF">2013-11-18T22:40:00Z</dcterms:modified>
</cp:coreProperties>
</file>