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 __________________ Hr 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Scientific Process - Stomp Rockets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Learning targets: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can identify the steps of the Scientific Process/Engineering Design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can state a hypothesis including the planned variable and the predicted outcome.  This will follow the correct “if...then… because...” format.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Question: </w:t>
      </w:r>
      <w:r w:rsidDel="00000000" w:rsidR="00000000" w:rsidRPr="00000000">
        <w:rPr>
          <w:highlight w:val="white"/>
          <w:rtl w:val="0"/>
        </w:rPr>
        <w:t xml:space="preserve">How can you make the rocket go farther?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Hypothesis:</w:t>
      </w:r>
      <w:r w:rsidDel="00000000" w:rsidR="00000000" w:rsidRPr="00000000">
        <w:rPr>
          <w:highlight w:val="white"/>
          <w:rtl w:val="0"/>
        </w:rPr>
        <w:t xml:space="preserve"> If we use ___________________ then it will go farther because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Materials: (per rocket)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1 sheet of paper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Fin and nose-cone material (to be determined by class)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Hot glue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Tape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Pencil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Random Decorating Materials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Stomp Rocket Launcher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Procedure: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Step 1: Review Scientific Process as a class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Step 2: Come up with 3 ways to change the rocket that might make it go farther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Step 3: Find a partner to compare your changes, pick which 3 you like the best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Step 4: Share out ideas as a class and pick favorite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Step 5: Create a Data Table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Step 5: Count off 1 through 6: This will be your group.  Each student will build their own rocket (with help from other members)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Step 6: Watch teacher demo for tube and nose-cone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Step 7: Test rockets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Step 8: Record data in Data Table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Step 9: Create a graph using data, explain if your hypothesis was right or wrong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Step 10: Use analysis to make your conclusion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Data Table: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485"/>
        <w:gridCol w:w="1560"/>
        <w:gridCol w:w="1560"/>
        <w:gridCol w:w="1560"/>
        <w:gridCol w:w="1560"/>
        <w:tblGridChange w:id="0">
          <w:tblGrid>
            <w:gridCol w:w="1635"/>
            <w:gridCol w:w="1485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Distance 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(in meters)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Distance 2 (in meters)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Distance 3 (in meters)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My Average (in meters)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Group Average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My Group - Control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My Group -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br w:type="textWrapping"/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br w:type="textWrapping"/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br w:type="textWrapping"/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br w:type="textWrapping"/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br w:type="textWrapping"/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br w:type="textWrapping"/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b w:val="1"/>
          <w:highlight w:val="white"/>
          <w:rtl w:val="0"/>
        </w:rPr>
        <w:t xml:space="preserve">These boxes (↖) are for the other groups!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Analysis: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Independent Variable: 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Dependent Variable: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Create a Graph from the information in your data table. Graph the average for each group. The independent variable should go on the X - axis (Bottom) and the dependent variable should be on the Y-axis (side). Make sure your graph has a title, both variables are labeled, and there is a key.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Conclusion: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Explain</w:t>
      </w:r>
      <w:r w:rsidDel="00000000" w:rsidR="00000000" w:rsidRPr="00000000">
        <w:rPr>
          <w:highlight w:val="white"/>
          <w:rtl w:val="0"/>
        </w:rPr>
        <w:t xml:space="preserve"> why your hypothesis was right or wrong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were some errors that changed your results?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Make a prediction </w:t>
      </w:r>
      <w:r w:rsidDel="00000000" w:rsidR="00000000" w:rsidRPr="00000000">
        <w:rPr>
          <w:rtl w:val="0"/>
        </w:rPr>
        <w:t xml:space="preserve">based on a new change to the independent variable.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Give two ways to change the experiment in order to make it better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